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661" w:rsidRPr="0024263D" w:rsidRDefault="00EF6F5F">
      <w:pPr>
        <w:rPr>
          <w:b/>
          <w:sz w:val="28"/>
          <w:szCs w:val="28"/>
        </w:rPr>
      </w:pPr>
      <w:r w:rsidRPr="0024263D">
        <w:rPr>
          <w:b/>
          <w:sz w:val="28"/>
          <w:szCs w:val="28"/>
        </w:rPr>
        <w:t>„Es hat halt nicht sein sollen…“</w:t>
      </w:r>
    </w:p>
    <w:p w:rsidR="00EF6F5F" w:rsidRDefault="00EF6F5F">
      <w:r>
        <w:t>von Jochen Schönfelder, Partner bei SELECTEAM Deutschland GmbH, Düsseldorf</w:t>
      </w:r>
    </w:p>
    <w:p w:rsidR="001B2498" w:rsidRDefault="00786B34">
      <w:r>
        <w:t>Sie sind Unternehmer</w:t>
      </w:r>
      <w:r w:rsidR="00D01EA0">
        <w:t xml:space="preserve">, in jedem Fall </w:t>
      </w:r>
      <w:r w:rsidR="007707E3">
        <w:t>E</w:t>
      </w:r>
      <w:r>
        <w:t>ntscheider</w:t>
      </w:r>
      <w:r w:rsidR="00D01EA0">
        <w:t>,</w:t>
      </w:r>
      <w:r>
        <w:t xml:space="preserve"> und </w:t>
      </w:r>
      <w:r w:rsidR="007707E3">
        <w:t xml:space="preserve">Ihre Wahl fällt auf eine </w:t>
      </w:r>
      <w:r>
        <w:t>fachlich hervorragende Kraft</w:t>
      </w:r>
      <w:r w:rsidR="007707E3">
        <w:t xml:space="preserve">, wie Sie sie selten </w:t>
      </w:r>
      <w:r w:rsidR="00852442">
        <w:t>erlebt haben</w:t>
      </w:r>
      <w:r>
        <w:t>. Oder anders herum: Sie</w:t>
      </w:r>
      <w:r w:rsidR="00EE6D0E">
        <w:t>,</w:t>
      </w:r>
      <w:r>
        <w:t xml:space="preserve"> </w:t>
      </w:r>
      <w:r w:rsidR="00D01EA0">
        <w:t>Angestellter</w:t>
      </w:r>
      <w:r w:rsidR="00EE6D0E">
        <w:t>,</w:t>
      </w:r>
      <w:r w:rsidR="00D01EA0">
        <w:t xml:space="preserve"> </w:t>
      </w:r>
      <w:r>
        <w:t xml:space="preserve">nehmen eine lukrative </w:t>
      </w:r>
      <w:r w:rsidR="001B2498">
        <w:t>Managerst</w:t>
      </w:r>
      <w:r w:rsidR="00852442">
        <w:t>elle</w:t>
      </w:r>
      <w:r>
        <w:t xml:space="preserve"> mit bedeutsamer Personalverantwortung an. Es beginnt der </w:t>
      </w:r>
      <w:proofErr w:type="spellStart"/>
      <w:r>
        <w:t>Honeymoon</w:t>
      </w:r>
      <w:proofErr w:type="spellEnd"/>
      <w:r w:rsidR="00852442">
        <w:t xml:space="preserve">, </w:t>
      </w:r>
      <w:r>
        <w:t>der Himmel hängt voller Geigen.</w:t>
      </w:r>
      <w:r w:rsidR="00D90F46">
        <w:t xml:space="preserve"> </w:t>
      </w:r>
    </w:p>
    <w:p w:rsidR="00786B34" w:rsidRDefault="001B2498">
      <w:r>
        <w:t>Die Geschichte fängt gut an: i</w:t>
      </w:r>
      <w:r w:rsidR="00786B34">
        <w:t xml:space="preserve">n den ersten vier Wochen funktioniert alles, der Einarbeitungsplan wird </w:t>
      </w:r>
      <w:r>
        <w:t>sukzessive</w:t>
      </w:r>
      <w:r w:rsidR="00786B34">
        <w:t xml:space="preserve"> abgearbeitet, Kontakte werden geknüpft, erste Aufgaben und Projekte beschrieben, Treffen mit den Mitarbeitern </w:t>
      </w:r>
      <w:r w:rsidR="00D90F46">
        <w:t>durchgeführt</w:t>
      </w:r>
      <w:r>
        <w:t xml:space="preserve"> und </w:t>
      </w:r>
      <w:r w:rsidR="00786B34">
        <w:t>es stellen sich</w:t>
      </w:r>
      <w:r>
        <w:t xml:space="preserve"> auch</w:t>
      </w:r>
      <w:r w:rsidR="00786B34">
        <w:t xml:space="preserve"> erste </w:t>
      </w:r>
      <w:r w:rsidR="00852442">
        <w:t>‚</w:t>
      </w:r>
      <w:r w:rsidR="00786B34">
        <w:t xml:space="preserve">quick </w:t>
      </w:r>
      <w:proofErr w:type="spellStart"/>
      <w:r w:rsidR="00852442">
        <w:t>w</w:t>
      </w:r>
      <w:r w:rsidR="00786B34">
        <w:t>ins</w:t>
      </w:r>
      <w:proofErr w:type="spellEnd"/>
      <w:r w:rsidR="00852442">
        <w:t>‘</w:t>
      </w:r>
      <w:r w:rsidR="00786B34">
        <w:t xml:space="preserve"> ein.</w:t>
      </w:r>
    </w:p>
    <w:p w:rsidR="00EE6D0E" w:rsidRDefault="00852442">
      <w:r>
        <w:t>Und doch</w:t>
      </w:r>
      <w:r w:rsidR="00786B34">
        <w:t xml:space="preserve"> spüren </w:t>
      </w:r>
      <w:r>
        <w:t xml:space="preserve">Sie </w:t>
      </w:r>
      <w:r w:rsidR="00786B34">
        <w:t>eine gewisse Asynchronität im Ablauf</w:t>
      </w:r>
      <w:r w:rsidR="007707E3">
        <w:t>, in der Kommunikation</w:t>
      </w:r>
      <w:r w:rsidR="005D0FE5">
        <w:t>. D</w:t>
      </w:r>
      <w:r w:rsidR="00D01EA0">
        <w:t>er Ton hat sich verändert</w:t>
      </w:r>
      <w:r w:rsidR="007707E3">
        <w:t xml:space="preserve">. </w:t>
      </w:r>
      <w:r>
        <w:t xml:space="preserve">Dabei mangelte es nicht </w:t>
      </w:r>
      <w:r w:rsidR="006D0375">
        <w:t xml:space="preserve">einmal </w:t>
      </w:r>
      <w:r>
        <w:t xml:space="preserve">am Willen und an der Motivation für klare Ziele und Visionen, was </w:t>
      </w:r>
      <w:r w:rsidR="006D0375">
        <w:t xml:space="preserve">Führungsetagen </w:t>
      </w:r>
      <w:r w:rsidR="00D01EA0">
        <w:t>ja gerne unterstellt wird</w:t>
      </w:r>
      <w:r>
        <w:t xml:space="preserve">. </w:t>
      </w:r>
      <w:r w:rsidR="00786B34">
        <w:t>Stress kommt auf. Frust</w:t>
      </w:r>
      <w:r>
        <w:t xml:space="preserve"> </w:t>
      </w:r>
      <w:r w:rsidR="00D01EA0">
        <w:t>a</w:t>
      </w:r>
      <w:r w:rsidR="00786B34">
        <w:t xml:space="preserve">uf beiden Seiten. </w:t>
      </w:r>
      <w:r w:rsidR="007707E3">
        <w:t xml:space="preserve">Arbeitszeit und -intensität werden noch mal </w:t>
      </w:r>
      <w:r>
        <w:t>raufgeschraubt</w:t>
      </w:r>
      <w:r w:rsidR="00D01EA0">
        <w:t>, das Team wird unruhig</w:t>
      </w:r>
      <w:r w:rsidR="007707E3">
        <w:t xml:space="preserve">. Der Personaler meldet sich </w:t>
      </w:r>
      <w:r w:rsidR="001B2498">
        <w:t xml:space="preserve">auch schon </w:t>
      </w:r>
      <w:r w:rsidR="007707E3">
        <w:t xml:space="preserve">mit dem Hinweis </w:t>
      </w:r>
      <w:r w:rsidR="005D0FE5">
        <w:t>einer</w:t>
      </w:r>
      <w:r w:rsidR="007707E3">
        <w:t xml:space="preserve"> zu Ende gehenden Probezeit. </w:t>
      </w:r>
      <w:r>
        <w:t xml:space="preserve">Erste Zweifel auf beiden Seiten. </w:t>
      </w:r>
      <w:r w:rsidR="00D01EA0">
        <w:t xml:space="preserve">An der Fachkompetenz, an der Klarheit der Ziele liegt es nicht. Man wird sich doch wohl nicht getäuscht haben? </w:t>
      </w:r>
      <w:r w:rsidR="007707E3">
        <w:t>Das Ende ist absehbar</w:t>
      </w:r>
      <w:r>
        <w:t xml:space="preserve">, und das schon nach wenigen Monaten. </w:t>
      </w:r>
    </w:p>
    <w:p w:rsidR="00786B34" w:rsidRDefault="007707E3">
      <w:r>
        <w:t xml:space="preserve">Interessanterweise </w:t>
      </w:r>
      <w:r w:rsidR="00852442">
        <w:t xml:space="preserve">endet die Zusammenarbeit </w:t>
      </w:r>
      <w:r w:rsidR="001B2498">
        <w:t xml:space="preserve">zumeist </w:t>
      </w:r>
      <w:r>
        <w:t xml:space="preserve">nicht </w:t>
      </w:r>
      <w:r w:rsidR="00D01EA0">
        <w:t xml:space="preserve">innerhalb der </w:t>
      </w:r>
      <w:r w:rsidR="001B2498">
        <w:t xml:space="preserve">schadensminimierenden </w:t>
      </w:r>
      <w:r w:rsidR="00D01EA0">
        <w:t>sechsmonatigen Probezeit</w:t>
      </w:r>
      <w:r w:rsidR="001B2498">
        <w:t xml:space="preserve">. </w:t>
      </w:r>
      <w:r w:rsidR="00D01EA0">
        <w:t xml:space="preserve">Längst hat sich auf höherer Managementebene ein teils sogar länger als zwei Jahre </w:t>
      </w:r>
      <w:r w:rsidR="001B2498">
        <w:t>an</w:t>
      </w:r>
      <w:r w:rsidR="00D01EA0">
        <w:t>dauernder</w:t>
      </w:r>
      <w:r w:rsidR="001B2498">
        <w:t xml:space="preserve">, oft </w:t>
      </w:r>
      <w:r w:rsidR="00EE6D0E">
        <w:t xml:space="preserve">als </w:t>
      </w:r>
      <w:r w:rsidR="001B2498">
        <w:t>entwürdigend</w:t>
      </w:r>
      <w:r w:rsidR="00EE6D0E">
        <w:t xml:space="preserve"> empfundener</w:t>
      </w:r>
      <w:r w:rsidR="00D01EA0">
        <w:t xml:space="preserve"> Trennungsprozess eingeschlichen</w:t>
      </w:r>
      <w:r w:rsidR="005D0FE5">
        <w:t xml:space="preserve">. Es ist zu vermuten, dass das </w:t>
      </w:r>
      <w:r w:rsidR="001B2498">
        <w:t xml:space="preserve">auch </w:t>
      </w:r>
      <w:r w:rsidR="005D0FE5">
        <w:t>mit dem</w:t>
      </w:r>
      <w:r w:rsidR="00D01EA0">
        <w:t xml:space="preserve"> </w:t>
      </w:r>
      <w:r w:rsidR="001B2498">
        <w:t xml:space="preserve">schmerzlichen </w:t>
      </w:r>
      <w:r w:rsidR="00D01EA0">
        <w:t>Eingeständnis</w:t>
      </w:r>
      <w:r w:rsidR="005D0FE5">
        <w:t xml:space="preserve"> einher geht, Fehler gemacht zu haben</w:t>
      </w:r>
      <w:r>
        <w:t>.</w:t>
      </w:r>
      <w:r w:rsidR="005D0FE5">
        <w:t xml:space="preserve"> Auf beiden Seiten.</w:t>
      </w:r>
      <w:r w:rsidR="00D56791">
        <w:t xml:space="preserve"> Es hat halt nicht sein sollen.</w:t>
      </w:r>
    </w:p>
    <w:p w:rsidR="00C331E3" w:rsidRDefault="001B2498">
      <w:r>
        <w:t xml:space="preserve">Was ist passiert? </w:t>
      </w:r>
      <w:r w:rsidR="00C331E3">
        <w:t xml:space="preserve">Unternehmen und Führungskraft haben sich intensiv miteinander befasst: 1) die Vakanz ist sowohl operativ wie auch strategisch begründet und </w:t>
      </w:r>
      <w:r>
        <w:t xml:space="preserve">eindeutig </w:t>
      </w:r>
      <w:r w:rsidR="00C331E3">
        <w:t xml:space="preserve">beschrieben; 2) Qualifikationen und Kompetenzen sind herausgearbeitet </w:t>
      </w:r>
      <w:r>
        <w:t xml:space="preserve">und </w:t>
      </w:r>
      <w:r w:rsidR="00D56791">
        <w:t>abgeglichen</w:t>
      </w:r>
      <w:r>
        <w:t xml:space="preserve"> </w:t>
      </w:r>
      <w:r w:rsidR="00C331E3">
        <w:t xml:space="preserve">worden; 3) </w:t>
      </w:r>
      <w:r w:rsidR="00EB46D9">
        <w:t xml:space="preserve">Aufgaben, Ziele und Herausforderungen wurden analysiert und konsensual besprochen. </w:t>
      </w:r>
    </w:p>
    <w:p w:rsidR="0029237B" w:rsidRDefault="00C331E3">
      <w:pPr>
        <w:rPr>
          <w:noProof/>
        </w:rPr>
      </w:pPr>
      <w:r>
        <w:t>Der Autor dieses Artikels wirbt für eine neue und breite Auseinandersetzung mit dem Thema Kultur und behauptet, dass die Werthaltungen de</w:t>
      </w:r>
      <w:r w:rsidR="001B2498">
        <w:t>s</w:t>
      </w:r>
      <w:r>
        <w:t xml:space="preserve"> einzustellenden </w:t>
      </w:r>
      <w:r w:rsidR="001B2498">
        <w:t>Managers</w:t>
      </w:r>
      <w:r>
        <w:t xml:space="preserve"> in wesentlichen Punkten mit der Kultur des sie einstellenden </w:t>
      </w:r>
      <w:r w:rsidR="00EE6D0E">
        <w:t>Unternehmens</w:t>
      </w:r>
      <w:r>
        <w:t xml:space="preserve"> übereinstimmen muss.</w:t>
      </w:r>
      <w:r w:rsidR="00EB46D9">
        <w:t xml:space="preserve"> Dem Thema Unternehmenskultur und individuelle Werthaltung muss ein eigener Schwerpunkt bei der Personalbeschaffung hinzugefügt werden. </w:t>
      </w:r>
      <w:r w:rsidR="00351A5D">
        <w:t>Es kann nicht dabei bleiben, dass man diesen Sachverhalt als den weichen</w:t>
      </w:r>
      <w:r w:rsidR="00EE6D0E">
        <w:t>, gefühlt unwichtigen</w:t>
      </w:r>
      <w:r w:rsidR="00351A5D">
        <w:t xml:space="preserve"> Kontext bezeichnet, zumal die Folgekosten ihrer nicht-Beachtung enorm sind. </w:t>
      </w:r>
      <w:r w:rsidR="00EB46D9">
        <w:t xml:space="preserve">Erst </w:t>
      </w:r>
      <w:r w:rsidR="00351A5D">
        <w:t xml:space="preserve">mit Berücksichtigung kultureller Merkmale und Anforderungen </w:t>
      </w:r>
      <w:r w:rsidR="00EB46D9">
        <w:t xml:space="preserve"> – und nur dann – kann der sprichwörtliche</w:t>
      </w:r>
      <w:r w:rsidR="00616B2C">
        <w:t xml:space="preserve"> ‚</w:t>
      </w:r>
      <w:proofErr w:type="spellStart"/>
      <w:r w:rsidR="00EE6D0E">
        <w:t>close</w:t>
      </w:r>
      <w:proofErr w:type="spellEnd"/>
      <w:r w:rsidR="00EE6D0E">
        <w:t xml:space="preserve"> fit‘ </w:t>
      </w:r>
      <w:r w:rsidR="00351A5D">
        <w:t>geschlossen werden</w:t>
      </w:r>
      <w:r w:rsidR="00EB46D9">
        <w:t>.</w:t>
      </w:r>
      <w:r w:rsidR="0029237B" w:rsidRPr="0029237B">
        <w:rPr>
          <w:noProof/>
        </w:rPr>
        <w:t xml:space="preserve"> </w:t>
      </w:r>
    </w:p>
    <w:p w:rsidR="00D56791" w:rsidRDefault="0029237B" w:rsidP="005A743C">
      <w:pPr>
        <w:pBdr>
          <w:top w:val="single" w:sz="4" w:space="1" w:color="auto"/>
          <w:left w:val="single" w:sz="4" w:space="4" w:color="auto"/>
          <w:bottom w:val="single" w:sz="4" w:space="1" w:color="auto"/>
          <w:right w:val="single" w:sz="4" w:space="4" w:color="auto"/>
        </w:pBdr>
      </w:pPr>
      <w:r>
        <w:rPr>
          <w:noProof/>
        </w:rPr>
        <w:lastRenderedPageBreak/>
        <w:drawing>
          <wp:inline distT="0" distB="0" distL="0" distR="0" wp14:anchorId="78CD7594" wp14:editId="7D2498B6">
            <wp:extent cx="5730240" cy="3840480"/>
            <wp:effectExtent l="0" t="95250" r="0" b="102870"/>
            <wp:docPr id="1" name="Diagramm 1">
              <a:extLst xmlns:a="http://schemas.openxmlformats.org/drawingml/2006/main">
                <a:ext uri="{FF2B5EF4-FFF2-40B4-BE49-F238E27FC236}">
                  <a16:creationId xmlns:a16="http://schemas.microsoft.com/office/drawing/2014/main" id="{435C77EB-6165-4195-B8ED-B348387E756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D56791" w:rsidRPr="00D56791" w:rsidRDefault="00D56791" w:rsidP="00D56791">
      <w:pPr>
        <w:spacing w:line="240" w:lineRule="auto"/>
        <w:jc w:val="right"/>
        <w:rPr>
          <w:sz w:val="18"/>
          <w:szCs w:val="18"/>
        </w:rPr>
      </w:pPr>
      <w:r w:rsidRPr="00D56791">
        <w:rPr>
          <w:sz w:val="18"/>
          <w:szCs w:val="18"/>
        </w:rPr>
        <w:t>Die vier tragenden Elemente der Personalbeschaffung</w:t>
      </w:r>
    </w:p>
    <w:p w:rsidR="007A2645" w:rsidRDefault="00D56791">
      <w:r>
        <w:br/>
      </w:r>
      <w:r w:rsidR="00616B2C">
        <w:t xml:space="preserve">Viel wurde über Unternehmenskultur geschrieben. Und dennoch, wenn Führungskräfte hierzu befragt werden, entsteht oft ein unklares, leicht diffuses Bild, das schwer zu greifen ist und an Substanz mangelt. Dabei </w:t>
      </w:r>
      <w:r w:rsidR="001B2498">
        <w:t>ist sie da, allumfassend und überaus relevant:</w:t>
      </w:r>
      <w:r w:rsidR="00616B2C">
        <w:t xml:space="preserve"> </w:t>
      </w:r>
      <w:r w:rsidR="00EE6D0E">
        <w:t>jedes</w:t>
      </w:r>
      <w:r w:rsidR="00616B2C">
        <w:t xml:space="preserve"> Unternehmen verfügt über ihre ureigene, starke und von ihren Führungskräften und Mitarbeitern </w:t>
      </w:r>
      <w:r w:rsidR="00EE6D0E">
        <w:t xml:space="preserve">gelebte </w:t>
      </w:r>
      <w:r w:rsidR="00616B2C">
        <w:t xml:space="preserve">Unternehmenskultur. </w:t>
      </w:r>
      <w:r w:rsidR="00EE6D0E">
        <w:t xml:space="preserve">Mit ihren Riten, Usancen, Verhaltensweisen haben die Beschäftigten ihren eignen Codex, grenzen sich gegenüber anderen Gruppen und Unternehmen innerlich und äußerlich ab. </w:t>
      </w:r>
      <w:r w:rsidR="001B2498">
        <w:t>F</w:t>
      </w:r>
      <w:r w:rsidR="007A2645">
        <w:t>rei nach Hofstede</w:t>
      </w:r>
      <w:r w:rsidR="00616B2C">
        <w:t xml:space="preserve"> </w:t>
      </w:r>
      <w:r w:rsidR="001B2498">
        <w:t>erkennt man sie a</w:t>
      </w:r>
      <w:r w:rsidR="00616B2C">
        <w:t>n</w:t>
      </w:r>
    </w:p>
    <w:p w:rsidR="007A2645" w:rsidRDefault="00616B2C" w:rsidP="007A2645">
      <w:pPr>
        <w:pStyle w:val="Listenabsatz"/>
        <w:numPr>
          <w:ilvl w:val="0"/>
          <w:numId w:val="1"/>
        </w:numPr>
      </w:pPr>
      <w:r>
        <w:t xml:space="preserve">den </w:t>
      </w:r>
      <w:r w:rsidR="001B2498">
        <w:t xml:space="preserve">im Unternehmen </w:t>
      </w:r>
      <w:r w:rsidR="0029237B">
        <w:t>unmittelbar</w:t>
      </w:r>
      <w:r>
        <w:t xml:space="preserve"> gelebten Werten, </w:t>
      </w:r>
      <w:r w:rsidR="00EE6D0E">
        <w:t xml:space="preserve">Verhaltensweisen, Kleidervorschriften, der Sitzordnung, </w:t>
      </w:r>
      <w:proofErr w:type="spellStart"/>
      <w:r w:rsidR="00EE6D0E">
        <w:t>Meetingregeln</w:t>
      </w:r>
      <w:proofErr w:type="spellEnd"/>
      <w:r w:rsidR="00EE6D0E">
        <w:t xml:space="preserve"> u.v.m.,</w:t>
      </w:r>
    </w:p>
    <w:p w:rsidR="007A2645" w:rsidRDefault="00616B2C" w:rsidP="007A2645">
      <w:pPr>
        <w:pStyle w:val="Listenabsatz"/>
        <w:numPr>
          <w:ilvl w:val="0"/>
          <w:numId w:val="1"/>
        </w:numPr>
      </w:pPr>
      <w:r>
        <w:t>an der</w:t>
      </w:r>
      <w:r w:rsidR="007A2645">
        <w:t xml:space="preserve"> vorhandenen</w:t>
      </w:r>
      <w:r>
        <w:t xml:space="preserve"> </w:t>
      </w:r>
      <w:r w:rsidRPr="0029237B">
        <w:rPr>
          <w:i/>
        </w:rPr>
        <w:t>Machtdistanz</w:t>
      </w:r>
      <w:r>
        <w:t xml:space="preserve"> </w:t>
      </w:r>
      <w:r w:rsidR="007A2645">
        <w:t xml:space="preserve">als Indikator </w:t>
      </w:r>
      <w:r w:rsidR="0029237B">
        <w:t xml:space="preserve">der von oben nach unten delegierten </w:t>
      </w:r>
      <w:r>
        <w:t xml:space="preserve">Macht </w:t>
      </w:r>
      <w:r w:rsidR="007A2645">
        <w:t xml:space="preserve">in der betrieblichen Ablaufstruktur, </w:t>
      </w:r>
    </w:p>
    <w:p w:rsidR="00616B2C" w:rsidRDefault="007A2645" w:rsidP="007A2645">
      <w:pPr>
        <w:pStyle w:val="Listenabsatz"/>
        <w:numPr>
          <w:ilvl w:val="0"/>
          <w:numId w:val="1"/>
        </w:numPr>
      </w:pPr>
      <w:r>
        <w:t xml:space="preserve">an der Ausprägung der Maskulinität vs. Femininität im Unternehmen als </w:t>
      </w:r>
      <w:r w:rsidR="0029237B">
        <w:t>K</w:t>
      </w:r>
      <w:r>
        <w:t xml:space="preserve">onkurrenzbereitschaft und Selbstbewusstsein </w:t>
      </w:r>
      <w:r w:rsidR="0029237B">
        <w:t xml:space="preserve">einerseits </w:t>
      </w:r>
      <w:r w:rsidR="00EE6D0E">
        <w:t>versus</w:t>
      </w:r>
      <w:r w:rsidR="0029237B">
        <w:t xml:space="preserve"> </w:t>
      </w:r>
      <w:r>
        <w:t xml:space="preserve">Fürsorglichkeit, Kooperation und Bescheidenheit </w:t>
      </w:r>
      <w:r w:rsidR="0029237B">
        <w:t>andererseits</w:t>
      </w:r>
      <w:r w:rsidR="00EE6D0E">
        <w:t>,</w:t>
      </w:r>
    </w:p>
    <w:p w:rsidR="00895502" w:rsidRDefault="00895502" w:rsidP="007A2645">
      <w:pPr>
        <w:pStyle w:val="Listenabsatz"/>
        <w:numPr>
          <w:ilvl w:val="0"/>
          <w:numId w:val="1"/>
        </w:numPr>
      </w:pPr>
      <w:r>
        <w:t>an der Ausprägung von Individualismus vs. Kollektivismus</w:t>
      </w:r>
      <w:r w:rsidR="0029237B">
        <w:t>, am einfachsten erkennbar durch Bedeutung und Einfluss von Teams und Projektgruppen</w:t>
      </w:r>
      <w:r w:rsidR="00EE6D0E">
        <w:t xml:space="preserve"> gegenüber Entscheidungen einzelner Manager,</w:t>
      </w:r>
    </w:p>
    <w:p w:rsidR="007A2645" w:rsidRDefault="007A2645" w:rsidP="007A2645">
      <w:pPr>
        <w:pStyle w:val="Listenabsatz"/>
        <w:numPr>
          <w:ilvl w:val="0"/>
          <w:numId w:val="1"/>
        </w:numPr>
      </w:pPr>
      <w:r>
        <w:t>der L</w:t>
      </w:r>
      <w:r w:rsidR="0029237B">
        <w:t>angzeit-</w:t>
      </w:r>
      <w:r>
        <w:t xml:space="preserve"> </w:t>
      </w:r>
      <w:r w:rsidR="0029237B">
        <w:t>oder</w:t>
      </w:r>
      <w:r>
        <w:t xml:space="preserve"> Kurzfristorientierung </w:t>
      </w:r>
      <w:r w:rsidR="0029237B">
        <w:t xml:space="preserve">unternehmerischen Handels </w:t>
      </w:r>
      <w:r>
        <w:t>als Maß des zeitlichen Planungshorizonts sowie</w:t>
      </w:r>
    </w:p>
    <w:p w:rsidR="007A2645" w:rsidRDefault="007A2645" w:rsidP="007A2645">
      <w:pPr>
        <w:pStyle w:val="Listenabsatz"/>
        <w:numPr>
          <w:ilvl w:val="0"/>
          <w:numId w:val="1"/>
        </w:numPr>
      </w:pPr>
      <w:r>
        <w:lastRenderedPageBreak/>
        <w:t>d</w:t>
      </w:r>
      <w:r w:rsidR="0029237B">
        <w:t>er</w:t>
      </w:r>
      <w:r>
        <w:t xml:space="preserve"> Balance zwischen der Wahrnehmung von Kontrolle </w:t>
      </w:r>
      <w:r w:rsidR="00EE6D0E">
        <w:t xml:space="preserve">(Macht) </w:t>
      </w:r>
      <w:r>
        <w:t>in Relation zu</w:t>
      </w:r>
      <w:r w:rsidR="00EE6D0E">
        <w:t xml:space="preserve">m Stellenwert </w:t>
      </w:r>
      <w:r w:rsidR="0029237B">
        <w:t>von Freizeit und Muße, m.a.W. die</w:t>
      </w:r>
      <w:r>
        <w:t xml:space="preserve"> </w:t>
      </w:r>
      <w:r w:rsidR="00895502">
        <w:t xml:space="preserve">im Unternehmen vorhandene </w:t>
      </w:r>
      <w:r w:rsidR="0029237B">
        <w:t>Berücksichtigung</w:t>
      </w:r>
      <w:r>
        <w:t xml:space="preserve"> </w:t>
      </w:r>
      <w:r w:rsidR="00EE6D0E">
        <w:t>einer</w:t>
      </w:r>
      <w:r w:rsidR="0029237B">
        <w:t xml:space="preserve"> </w:t>
      </w:r>
      <w:r w:rsidR="00895502">
        <w:t>Work/Life Balance.</w:t>
      </w:r>
    </w:p>
    <w:p w:rsidR="00895502" w:rsidRDefault="00895502" w:rsidP="00895502">
      <w:r>
        <w:t xml:space="preserve">Diese </w:t>
      </w:r>
      <w:r w:rsidR="00E92A62">
        <w:t>D</w:t>
      </w:r>
      <w:r>
        <w:t xml:space="preserve">imensionen dienen der </w:t>
      </w:r>
      <w:r w:rsidR="00847727">
        <w:t xml:space="preserve">kulturellen </w:t>
      </w:r>
      <w:r>
        <w:t>Beschreibung von Unternehmen</w:t>
      </w:r>
      <w:r w:rsidR="00847727">
        <w:t xml:space="preserve"> wie auch der sie umgebenden Gesellschaften oder Gemeinschaften</w:t>
      </w:r>
      <w:r>
        <w:t xml:space="preserve">. Da </w:t>
      </w:r>
      <w:r w:rsidR="0029237B">
        <w:t>Manager</w:t>
      </w:r>
      <w:r>
        <w:t xml:space="preserve"> in Deutschland </w:t>
      </w:r>
      <w:r w:rsidR="00847727">
        <w:t>traditionell</w:t>
      </w:r>
      <w:r>
        <w:t xml:space="preserve"> der gleichen Gesellschaft (wir können an dieser Stelle von einer westeuropäischen Wertegesellschaft oder -gemeinschaft reden) entstammen wie der des Unternehmens, in dem sie arbeiten, könnte man eigentlich von einer starken Übereinstimmung ausgehen. In Zeiten der globalisierten Märkte hat sich die Kongruenz von Wertegemeinschaft und Unternehmenskultur </w:t>
      </w:r>
      <w:r w:rsidR="00EE6D0E">
        <w:t xml:space="preserve">jedoch </w:t>
      </w:r>
      <w:r>
        <w:t xml:space="preserve">stark verschoben. Deutsche Unternehmen tragen klassisch deutsche Werte </w:t>
      </w:r>
      <w:r w:rsidR="0029237B">
        <w:t xml:space="preserve">und Kulturmerkmale </w:t>
      </w:r>
      <w:r>
        <w:t xml:space="preserve">in die ganze Welt, amerikanische </w:t>
      </w:r>
      <w:r w:rsidR="00EE6D0E">
        <w:t xml:space="preserve">und fernöstliche </w:t>
      </w:r>
      <w:r>
        <w:t xml:space="preserve">Werte </w:t>
      </w:r>
      <w:r w:rsidR="00AD48B3">
        <w:t xml:space="preserve">haben sich längst bei uns etabliert. </w:t>
      </w:r>
      <w:r w:rsidR="00EE6D0E">
        <w:t xml:space="preserve">In der Folge prallen unterschiedliche Auffassungen </w:t>
      </w:r>
      <w:r w:rsidR="003206DF">
        <w:t xml:space="preserve">immer wieder aufeinander, ggfs. unter der Aufmerksamkeit oder mit Auswirkung auf die das Unternehmen umgebende Umfeld. </w:t>
      </w:r>
    </w:p>
    <w:p w:rsidR="00B14C45" w:rsidRDefault="00847727" w:rsidP="00895502">
      <w:r>
        <w:t xml:space="preserve">Auch unter Vernachlässigung der </w:t>
      </w:r>
      <w:r w:rsidR="0029237B">
        <w:t>Umgebungskultur</w:t>
      </w:r>
      <w:r>
        <w:t xml:space="preserve"> können wir große Unterschiede zwischen den Unternehmen ausmachen, wenn wir </w:t>
      </w:r>
      <w:r w:rsidR="00BD68A5">
        <w:t>zum Beispiel</w:t>
      </w:r>
      <w:r>
        <w:t xml:space="preserve"> den Gradmesser Sachorientierung vs. Beziehungsorientierung heranziehen. Auch hier h</w:t>
      </w:r>
      <w:r w:rsidR="00BD68A5">
        <w:t>ilft</w:t>
      </w:r>
      <w:r>
        <w:t xml:space="preserve"> uns die Sozialforsch</w:t>
      </w:r>
      <w:r w:rsidR="00BD68A5">
        <w:t>ung</w:t>
      </w:r>
      <w:r>
        <w:t xml:space="preserve"> weiter: Fiedler (Fred Edward Fiedler, Führungsforscher in den 60er Jahren des 20. Jh.) unterscheidet primär </w:t>
      </w:r>
      <w:r w:rsidRPr="00787C72">
        <w:rPr>
          <w:i/>
        </w:rPr>
        <w:t>sachorientierte</w:t>
      </w:r>
      <w:r>
        <w:t xml:space="preserve"> </w:t>
      </w:r>
      <w:r w:rsidR="008E0FD0">
        <w:t>(</w:t>
      </w:r>
      <w:r w:rsidR="00787C72">
        <w:t>auf der Basis von Zahlen, Daten und Fakten entscheidende</w:t>
      </w:r>
      <w:r w:rsidR="008E0FD0">
        <w:t>, detailorientiert</w:t>
      </w:r>
      <w:r w:rsidR="00787C72">
        <w:t xml:space="preserve">e ‚Macher‘ </w:t>
      </w:r>
      <w:r>
        <w:t xml:space="preserve">und </w:t>
      </w:r>
      <w:r w:rsidR="00B14C45">
        <w:t xml:space="preserve">primär </w:t>
      </w:r>
      <w:r w:rsidRPr="00787C72">
        <w:rPr>
          <w:i/>
        </w:rPr>
        <w:t>beziehungsorientierte</w:t>
      </w:r>
      <w:r>
        <w:t xml:space="preserve"> </w:t>
      </w:r>
      <w:r w:rsidR="00787C72">
        <w:t xml:space="preserve">(gelegentlich detailvernachlässigende, delegierende, auf Netzwerke und innerbetriebliche Freundschaften setzende) </w:t>
      </w:r>
      <w:r>
        <w:t xml:space="preserve">Führungskräfte und bescheinigt ihnen </w:t>
      </w:r>
      <w:r w:rsidR="00787C72">
        <w:t xml:space="preserve">jeweils </w:t>
      </w:r>
      <w:r>
        <w:t xml:space="preserve">eine hohe </w:t>
      </w:r>
      <w:r w:rsidR="00D56791">
        <w:t>Scheiterns Wahrscheinlichkeit</w:t>
      </w:r>
      <w:r>
        <w:t xml:space="preserve">, wenn sie ihre </w:t>
      </w:r>
      <w:r w:rsidR="00B14C45">
        <w:t xml:space="preserve">jeweiligen </w:t>
      </w:r>
      <w:r>
        <w:t xml:space="preserve">Kompetenzen in Unternehmen </w:t>
      </w:r>
      <w:r w:rsidR="00B14C45">
        <w:t>einbringen, die anders</w:t>
      </w:r>
      <w:r w:rsidR="00787C72">
        <w:t xml:space="preserve"> herum</w:t>
      </w:r>
      <w:r w:rsidR="00B14C45">
        <w:t xml:space="preserve"> ‚ticken‘. </w:t>
      </w:r>
    </w:p>
    <w:p w:rsidR="00BD68A5" w:rsidRDefault="00B14C45" w:rsidP="00895502">
      <w:r>
        <w:t xml:space="preserve">Ein </w:t>
      </w:r>
      <w:r w:rsidR="00787C72">
        <w:t xml:space="preserve">stereotypes </w:t>
      </w:r>
      <w:r>
        <w:t xml:space="preserve">Beispiel: eine junge anglo-amerikanisch ausgeprägte Führungspersönlichkeit, ausgestattet mit der ihr </w:t>
      </w:r>
      <w:r w:rsidR="00BD68A5">
        <w:t>gerne</w:t>
      </w:r>
      <w:r>
        <w:t xml:space="preserve"> attribuierten hohen Maskulinität, einem starkem Individualismus und einer typisch westlichen Kurzfristorientierung übernimmt Verantwortung in einem, sagen wir </w:t>
      </w:r>
      <w:r w:rsidR="00787C72">
        <w:t xml:space="preserve">mal </w:t>
      </w:r>
      <w:r w:rsidR="00BD68A5">
        <w:t>kollektivistischem,</w:t>
      </w:r>
      <w:r>
        <w:t xml:space="preserve"> </w:t>
      </w:r>
      <w:r w:rsidR="00BD68A5">
        <w:t>traditionsorientiertem</w:t>
      </w:r>
      <w:r w:rsidR="00787C72">
        <w:t xml:space="preserve"> Unternehmen</w:t>
      </w:r>
      <w:r w:rsidR="00BD68A5">
        <w:t xml:space="preserve"> </w:t>
      </w:r>
      <w:r w:rsidR="0003202B">
        <w:t>mit ausgeprägter Machtdistanz</w:t>
      </w:r>
      <w:r w:rsidR="00BD68A5">
        <w:t xml:space="preserve">, soll heißen: der Chef entscheidet alles. </w:t>
      </w:r>
      <w:r w:rsidR="0003202B">
        <w:t>V</w:t>
      </w:r>
      <w:r w:rsidR="00787C72">
        <w:t>ielleicht</w:t>
      </w:r>
      <w:r w:rsidR="0003202B">
        <w:t xml:space="preserve"> nach der Art eines asiatischen Unternehmens</w:t>
      </w:r>
      <w:r w:rsidR="00787C72">
        <w:t>.</w:t>
      </w:r>
      <w:r w:rsidR="0003202B">
        <w:t xml:space="preserve"> Können Sie sich vorstellen, wie schwer es </w:t>
      </w:r>
      <w:r w:rsidR="00BD68A5">
        <w:t>unserem</w:t>
      </w:r>
      <w:r w:rsidR="0003202B">
        <w:t xml:space="preserve"> Manager fallen wird, hier Fuß zu fassen? </w:t>
      </w:r>
    </w:p>
    <w:p w:rsidR="00787C72" w:rsidRDefault="00AD48B3" w:rsidP="00895502">
      <w:r>
        <w:t xml:space="preserve">Schauen wir also genau hin: wie arbeitet das Unternehmen, welcher Stellenwert kommt der vakanten Rolle zu, wie eigenständig, strategisch und/oder operativ ist die Funktion ausgerichtet, wie </w:t>
      </w:r>
      <w:r w:rsidR="00BD68A5">
        <w:t>weit</w:t>
      </w:r>
      <w:r>
        <w:t xml:space="preserve"> ist der Zielhorizont, welche Machtbefugnisse werden dem </w:t>
      </w:r>
      <w:r w:rsidR="00787C72">
        <w:t xml:space="preserve">Stelleninhaber (m/w) übertragen, welche Form der Kommunikation und – ganz wichtig – wie viel Raum wird der Entfaltung </w:t>
      </w:r>
      <w:r w:rsidR="0003202B">
        <w:t>der eigenen</w:t>
      </w:r>
      <w:r w:rsidR="00787C72">
        <w:t xml:space="preserve"> Persönlichkeiten beigemessen</w:t>
      </w:r>
      <w:r w:rsidR="0003202B">
        <w:t>?</w:t>
      </w:r>
      <w:r w:rsidR="00BD68A5">
        <w:t xml:space="preserve"> </w:t>
      </w:r>
      <w:r w:rsidR="00787C72">
        <w:t xml:space="preserve">Nur dort, wo es eine große Übereinstimmung zwischen Unternehmen und Managementpersönlichkeit gibt, wird es zu </w:t>
      </w:r>
      <w:r w:rsidR="0003202B">
        <w:t xml:space="preserve">der </w:t>
      </w:r>
      <w:r w:rsidR="00787C72">
        <w:t xml:space="preserve">dauerhaften Wunschverbindung kommen. </w:t>
      </w:r>
    </w:p>
    <w:p w:rsidR="00351A5D" w:rsidRDefault="00BA4D58" w:rsidP="00895502">
      <w:r>
        <w:t xml:space="preserve">Ganz abseits von Kompetenzen und Fertigkeiten, von Leistungen und Erreichtem sollten </w:t>
      </w:r>
      <w:r w:rsidR="00BD68A5">
        <w:t xml:space="preserve">einstellender </w:t>
      </w:r>
      <w:r w:rsidR="00787C72">
        <w:t xml:space="preserve">Unternehmer und </w:t>
      </w:r>
      <w:r w:rsidR="00BD68A5">
        <w:t xml:space="preserve">bewerbender </w:t>
      </w:r>
      <w:r w:rsidR="00787C72">
        <w:t xml:space="preserve">Manager </w:t>
      </w:r>
      <w:r w:rsidR="0003202B">
        <w:t xml:space="preserve">im </w:t>
      </w:r>
      <w:r w:rsidR="00BD68A5">
        <w:t>Vorfeld der vertraglichen Bindung die folgenden Sachverhalte erörtern</w:t>
      </w:r>
      <w:r w:rsidR="00351A5D">
        <w:t>:</w:t>
      </w:r>
    </w:p>
    <w:p w:rsidR="0003202B" w:rsidRDefault="00BA4D58" w:rsidP="00787C72">
      <w:pPr>
        <w:pStyle w:val="Listenabsatz"/>
        <w:numPr>
          <w:ilvl w:val="0"/>
          <w:numId w:val="2"/>
        </w:numPr>
      </w:pPr>
      <w:r>
        <w:t>W</w:t>
      </w:r>
      <w:r w:rsidR="0003202B">
        <w:t>o</w:t>
      </w:r>
      <w:r w:rsidR="00D56791">
        <w:t xml:space="preserve"> verlaufen die Grenzen zwischen innerbetrieblichem </w:t>
      </w:r>
      <w:r w:rsidR="0003202B">
        <w:t>W</w:t>
      </w:r>
      <w:r>
        <w:t>ettbewerb</w:t>
      </w:r>
      <w:r w:rsidR="00351A5D">
        <w:t>sverhalten</w:t>
      </w:r>
      <w:r>
        <w:t xml:space="preserve"> </w:t>
      </w:r>
      <w:r w:rsidR="0003202B">
        <w:t>und</w:t>
      </w:r>
      <w:r>
        <w:t xml:space="preserve"> Kooperation</w:t>
      </w:r>
      <w:r w:rsidR="00BD68A5">
        <w:t>?</w:t>
      </w:r>
    </w:p>
    <w:p w:rsidR="0003202B" w:rsidRDefault="0003202B" w:rsidP="00787C72">
      <w:pPr>
        <w:pStyle w:val="Listenabsatz"/>
        <w:numPr>
          <w:ilvl w:val="0"/>
          <w:numId w:val="2"/>
        </w:numPr>
      </w:pPr>
      <w:r>
        <w:t>Wie wird kommuniziert?</w:t>
      </w:r>
    </w:p>
    <w:p w:rsidR="00BD68A5" w:rsidRDefault="00351A5D" w:rsidP="00787C72">
      <w:pPr>
        <w:pStyle w:val="Listenabsatz"/>
        <w:numPr>
          <w:ilvl w:val="0"/>
          <w:numId w:val="2"/>
        </w:numPr>
      </w:pPr>
      <w:r>
        <w:lastRenderedPageBreak/>
        <w:t>Wie</w:t>
      </w:r>
      <w:r w:rsidR="00BD68A5">
        <w:t xml:space="preserve"> hoch ist der Grad an Formalität vs. Hemdsärmeligkeit</w:t>
      </w:r>
      <w:r>
        <w:t xml:space="preserve"> </w:t>
      </w:r>
    </w:p>
    <w:p w:rsidR="00787C72" w:rsidRDefault="00BD68A5" w:rsidP="00787C72">
      <w:pPr>
        <w:pStyle w:val="Listenabsatz"/>
        <w:numPr>
          <w:ilvl w:val="0"/>
          <w:numId w:val="2"/>
        </w:numPr>
      </w:pPr>
      <w:r>
        <w:t>W</w:t>
      </w:r>
      <w:r w:rsidR="0003202B">
        <w:t>elche</w:t>
      </w:r>
      <w:r w:rsidR="00BA4D58">
        <w:t xml:space="preserve"> individuelle</w:t>
      </w:r>
      <w:r w:rsidR="00D56791">
        <w:t>n</w:t>
      </w:r>
      <w:r w:rsidR="00BA4D58">
        <w:t xml:space="preserve"> Freiräume vs. Disziplin und </w:t>
      </w:r>
      <w:r>
        <w:t>zugewiesenen</w:t>
      </w:r>
      <w:r w:rsidR="00BA4D58">
        <w:t xml:space="preserve"> Inhalte</w:t>
      </w:r>
      <w:r w:rsidR="0003202B">
        <w:t>/Vorgaben gibt es?</w:t>
      </w:r>
    </w:p>
    <w:p w:rsidR="009D01D8" w:rsidRDefault="00BA4D58" w:rsidP="00351A5D">
      <w:pPr>
        <w:pStyle w:val="Listenabsatz"/>
        <w:numPr>
          <w:ilvl w:val="0"/>
          <w:numId w:val="2"/>
        </w:numPr>
      </w:pPr>
      <w:r>
        <w:t xml:space="preserve">Welches Verhalten wird geschätzt </w:t>
      </w:r>
      <w:r w:rsidR="00351A5D">
        <w:t>(</w:t>
      </w:r>
      <w:r>
        <w:t xml:space="preserve">und </w:t>
      </w:r>
      <w:r w:rsidR="00351A5D">
        <w:t xml:space="preserve">auf Seiten des Unternehmens </w:t>
      </w:r>
      <w:r>
        <w:t>auch belohnt</w:t>
      </w:r>
      <w:r w:rsidR="009D01D8">
        <w:t>)</w:t>
      </w:r>
    </w:p>
    <w:p w:rsidR="00351A5D" w:rsidRDefault="00351A5D" w:rsidP="00351A5D">
      <w:pPr>
        <w:pStyle w:val="Listenabsatz"/>
        <w:numPr>
          <w:ilvl w:val="0"/>
          <w:numId w:val="2"/>
        </w:numPr>
      </w:pPr>
      <w:r>
        <w:t xml:space="preserve">Welche Konflikte gab es in dieser Hinsicht in der Vergangenheit und was </w:t>
      </w:r>
      <w:r w:rsidR="009D01D8">
        <w:t xml:space="preserve">wurde daraus </w:t>
      </w:r>
      <w:r>
        <w:t>gelernt?</w:t>
      </w:r>
    </w:p>
    <w:p w:rsidR="00BA4D58" w:rsidRDefault="0003202B" w:rsidP="00BA4D58">
      <w:r>
        <w:t>Zu welchen Ergebnissen komme</w:t>
      </w:r>
      <w:r w:rsidR="00351A5D">
        <w:t xml:space="preserve">n die Parteien </w:t>
      </w:r>
      <w:r>
        <w:t xml:space="preserve">nach Erhalt valider Antworten? </w:t>
      </w:r>
      <w:r w:rsidR="00BA4D58">
        <w:t xml:space="preserve">Womit </w:t>
      </w:r>
      <w:r w:rsidR="00351A5D">
        <w:t xml:space="preserve">können sie </w:t>
      </w:r>
      <w:r>
        <w:t xml:space="preserve">leben und </w:t>
      </w:r>
      <w:r w:rsidR="00BA4D58">
        <w:t>wo sind größere, ggfs. unüberbrückbare Differenzen zu erkennen?</w:t>
      </w:r>
      <w:r w:rsidR="009D01D8">
        <w:t xml:space="preserve"> </w:t>
      </w:r>
      <w:r w:rsidR="0024263D" w:rsidRPr="00351A5D">
        <w:t xml:space="preserve">Je </w:t>
      </w:r>
      <w:r w:rsidR="00DD0583">
        <w:t>größer</w:t>
      </w:r>
      <w:r w:rsidR="0024263D" w:rsidRPr="00351A5D">
        <w:t xml:space="preserve"> die </w:t>
      </w:r>
      <w:r w:rsidR="0024263D" w:rsidRPr="00351A5D">
        <w:rPr>
          <w:i/>
        </w:rPr>
        <w:t>Unterschiede</w:t>
      </w:r>
      <w:r w:rsidR="0024263D" w:rsidRPr="00351A5D">
        <w:t xml:space="preserve"> zwischen den </w:t>
      </w:r>
      <w:r w:rsidR="00DD0583">
        <w:t>‚</w:t>
      </w:r>
      <w:r w:rsidR="0024263D" w:rsidRPr="00351A5D">
        <w:t>weichen</w:t>
      </w:r>
      <w:r w:rsidR="00DD0583">
        <w:t>‘</w:t>
      </w:r>
      <w:r w:rsidR="0024263D" w:rsidRPr="00351A5D">
        <w:t xml:space="preserve"> Anforderungen des Unternehmens und dem einzustellenden Manager, desto höher die Wahrscheinlichkeit einer sich über die Zeit verstärkenden Unzufriedenheit </w:t>
      </w:r>
      <w:r w:rsidR="00DD0583">
        <w:t xml:space="preserve">und Ineffizienz </w:t>
      </w:r>
      <w:r w:rsidR="0024263D" w:rsidRPr="00351A5D">
        <w:t>und einer in der Folge unvermeidlichen Trennung.</w:t>
      </w:r>
      <w:r w:rsidR="009D01D8">
        <w:t xml:space="preserve"> </w:t>
      </w:r>
      <w:bookmarkStart w:id="0" w:name="_GoBack"/>
      <w:bookmarkEnd w:id="0"/>
      <w:r w:rsidR="00BA4D58">
        <w:t xml:space="preserve">Je höher die </w:t>
      </w:r>
      <w:r w:rsidR="00BA4D58" w:rsidRPr="0024263D">
        <w:rPr>
          <w:i/>
        </w:rPr>
        <w:t>Übereinstimmung</w:t>
      </w:r>
      <w:r w:rsidR="00BA4D58">
        <w:t xml:space="preserve"> zwischen den </w:t>
      </w:r>
      <w:r w:rsidR="00DD0583">
        <w:t>‚</w:t>
      </w:r>
      <w:r w:rsidR="0024263D">
        <w:t>weichen</w:t>
      </w:r>
      <w:r w:rsidR="00DD0583">
        <w:t>‘</w:t>
      </w:r>
      <w:r w:rsidR="0024263D">
        <w:t xml:space="preserve"> </w:t>
      </w:r>
      <w:r w:rsidR="00BA4D58">
        <w:t>Anforderungen des Unternehmens und dem einzustellenden Manager, desto höher die Wahrscheinlichkeit eine</w:t>
      </w:r>
      <w:r w:rsidR="0024263D">
        <w:t>r</w:t>
      </w:r>
      <w:r w:rsidR="00BA4D58">
        <w:t xml:space="preserve"> langfristigen Zusammenarbeit.</w:t>
      </w:r>
    </w:p>
    <w:p w:rsidR="007A2645" w:rsidRDefault="001B2498" w:rsidP="007A2645">
      <w:r>
        <w:t>--------------------</w:t>
      </w:r>
    </w:p>
    <w:p w:rsidR="00EF6F5F" w:rsidRDefault="00EF6F5F">
      <w:r>
        <w:t xml:space="preserve">Jochen Schönfelder hat Wirtschaftswissenschaften an der Bergischen Universität Wuppertal studiert und hiernach unterschiedliche Rollen in der Personal- und Organisationsentwicklung bekleidet, bis er im Jahr 1998 der Schritt in die umfassende Human Resources Verantwortung vollzog. In dieser </w:t>
      </w:r>
      <w:r w:rsidR="00786B34">
        <w:t xml:space="preserve">Rolle </w:t>
      </w:r>
      <w:r>
        <w:t xml:space="preserve">fungierte er als Personaldirektor bei Veolia </w:t>
      </w:r>
      <w:proofErr w:type="spellStart"/>
      <w:r>
        <w:t>Environnement</w:t>
      </w:r>
      <w:proofErr w:type="spellEnd"/>
      <w:r>
        <w:t xml:space="preserve">, DPD </w:t>
      </w:r>
      <w:proofErr w:type="spellStart"/>
      <w:r>
        <w:t>GeoPost</w:t>
      </w:r>
      <w:proofErr w:type="spellEnd"/>
      <w:r>
        <w:t xml:space="preserve"> und Amazon</w:t>
      </w:r>
      <w:r w:rsidR="00D56791">
        <w:t xml:space="preserve"> </w:t>
      </w:r>
      <w:proofErr w:type="spellStart"/>
      <w:r w:rsidR="00D56791">
        <w:t>Operations</w:t>
      </w:r>
      <w:proofErr w:type="spellEnd"/>
      <w:r>
        <w:t xml:space="preserve">, bis er im Jahr 2014 die Schönfelder Consulting gründete, in der </w:t>
      </w:r>
      <w:r w:rsidR="00786B34">
        <w:t xml:space="preserve">er </w:t>
      </w:r>
      <w:r>
        <w:t xml:space="preserve">als Unternehmensberater, </w:t>
      </w:r>
      <w:r w:rsidR="001B2498">
        <w:t xml:space="preserve">Hochschuldozent für Personalmanagement und Führung, als Business </w:t>
      </w:r>
      <w:r>
        <w:t xml:space="preserve">Coach und </w:t>
      </w:r>
      <w:r w:rsidR="001B2498">
        <w:t xml:space="preserve">als </w:t>
      </w:r>
      <w:r>
        <w:t>Trainer aktiv ist.</w:t>
      </w:r>
    </w:p>
    <w:sectPr w:rsidR="00EF6F5F" w:rsidSect="00FE16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A6CC0"/>
    <w:multiLevelType w:val="hybridMultilevel"/>
    <w:tmpl w:val="A1C6C2A8"/>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 w15:restartNumberingAfterBreak="0">
    <w:nsid w:val="6CBC24CC"/>
    <w:multiLevelType w:val="hybridMultilevel"/>
    <w:tmpl w:val="B11051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5F"/>
    <w:rsid w:val="0003202B"/>
    <w:rsid w:val="001B2498"/>
    <w:rsid w:val="0024263D"/>
    <w:rsid w:val="0029237B"/>
    <w:rsid w:val="003206DF"/>
    <w:rsid w:val="00351A5D"/>
    <w:rsid w:val="005A743C"/>
    <w:rsid w:val="005D0FE5"/>
    <w:rsid w:val="00616B2C"/>
    <w:rsid w:val="00625E99"/>
    <w:rsid w:val="006D0375"/>
    <w:rsid w:val="007707E3"/>
    <w:rsid w:val="00776FF5"/>
    <w:rsid w:val="00786B34"/>
    <w:rsid w:val="00787C72"/>
    <w:rsid w:val="007A2645"/>
    <w:rsid w:val="00847727"/>
    <w:rsid w:val="00852442"/>
    <w:rsid w:val="00895502"/>
    <w:rsid w:val="008E0FD0"/>
    <w:rsid w:val="009D01D8"/>
    <w:rsid w:val="00AD48B3"/>
    <w:rsid w:val="00B14C45"/>
    <w:rsid w:val="00BA4D58"/>
    <w:rsid w:val="00BD68A5"/>
    <w:rsid w:val="00C331E3"/>
    <w:rsid w:val="00D01EA0"/>
    <w:rsid w:val="00D56791"/>
    <w:rsid w:val="00D90F46"/>
    <w:rsid w:val="00DD0583"/>
    <w:rsid w:val="00E92A62"/>
    <w:rsid w:val="00EB46D9"/>
    <w:rsid w:val="00EE6D0E"/>
    <w:rsid w:val="00EF6F5F"/>
    <w:rsid w:val="00FE1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9529"/>
  <w15:chartTrackingRefBased/>
  <w15:docId w15:val="{8BA4C374-E4E7-4CA1-8960-B5799A9E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E166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A2645"/>
    <w:pPr>
      <w:ind w:left="720"/>
      <w:contextualSpacing/>
    </w:pPr>
  </w:style>
  <w:style w:type="paragraph" w:styleId="Sprechblasentext">
    <w:name w:val="Balloon Text"/>
    <w:basedOn w:val="Standard"/>
    <w:link w:val="SprechblasentextZchn"/>
    <w:uiPriority w:val="99"/>
    <w:semiHidden/>
    <w:unhideWhenUsed/>
    <w:rsid w:val="002426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42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51095D-F6A0-408A-BEF3-54ADA74069FB}"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de-DE"/>
        </a:p>
      </dgm:t>
    </dgm:pt>
    <dgm:pt modelId="{AD14AD06-B8ED-4FB4-BC3C-8B831530B99D}">
      <dgm:prSet phldrT="[Text]" custT="1"/>
      <dgm:spPr/>
      <dgm:t>
        <a:bodyPr/>
        <a:lstStyle/>
        <a:p>
          <a:r>
            <a:rPr lang="de-DE" sz="1100" dirty="0"/>
            <a:t>Strategische und operative Berechtigung gegeben</a:t>
          </a:r>
        </a:p>
      </dgm:t>
    </dgm:pt>
    <dgm:pt modelId="{ED7B4893-CAD1-489E-969E-6E91D6B32E2E}" type="parTrans" cxnId="{B502DF71-426A-4785-AFA0-058FA16D5F90}">
      <dgm:prSet custT="1"/>
      <dgm:spPr/>
      <dgm:t>
        <a:bodyPr/>
        <a:lstStyle/>
        <a:p>
          <a:endParaRPr lang="de-DE" sz="1100"/>
        </a:p>
      </dgm:t>
    </dgm:pt>
    <dgm:pt modelId="{86998ECD-8600-47E0-935D-D44D609FDB91}" type="sibTrans" cxnId="{B502DF71-426A-4785-AFA0-058FA16D5F90}">
      <dgm:prSet/>
      <dgm:spPr/>
      <dgm:t>
        <a:bodyPr/>
        <a:lstStyle/>
        <a:p>
          <a:endParaRPr lang="de-DE" sz="1100"/>
        </a:p>
      </dgm:t>
    </dgm:pt>
    <dgm:pt modelId="{406981E9-04DC-48BD-BCD7-63640FE5E4DD}">
      <dgm:prSet phldrT="[Text]" phldr="1"/>
      <dgm:spPr/>
      <dgm:t>
        <a:bodyPr/>
        <a:lstStyle/>
        <a:p>
          <a:endParaRPr lang="de-DE" sz="1100" dirty="0"/>
        </a:p>
      </dgm:t>
    </dgm:pt>
    <dgm:pt modelId="{CFD55522-1D56-49CC-8D42-7680C2E8AD16}" type="parTrans" cxnId="{8C684972-248C-4805-A9A9-CA22270BB83D}">
      <dgm:prSet/>
      <dgm:spPr/>
      <dgm:t>
        <a:bodyPr/>
        <a:lstStyle/>
        <a:p>
          <a:endParaRPr lang="de-DE" sz="1100"/>
        </a:p>
      </dgm:t>
    </dgm:pt>
    <dgm:pt modelId="{397BFF46-C79C-46CC-9026-4878B5EA1295}" type="sibTrans" cxnId="{8C684972-248C-4805-A9A9-CA22270BB83D}">
      <dgm:prSet/>
      <dgm:spPr/>
      <dgm:t>
        <a:bodyPr/>
        <a:lstStyle/>
        <a:p>
          <a:endParaRPr lang="de-DE" sz="1100"/>
        </a:p>
      </dgm:t>
    </dgm:pt>
    <dgm:pt modelId="{D1A3B5B2-D040-4345-A1BA-1842EFBBBF7D}">
      <dgm:prSet phldrT="[Text]" custT="1"/>
      <dgm:spPr/>
      <dgm:t>
        <a:bodyPr/>
        <a:lstStyle/>
        <a:p>
          <a:r>
            <a:rPr lang="de-DE" sz="1100" dirty="0"/>
            <a:t>Übereinstim-mung von Kompetenzen und Fach-kenntnissen gegeben </a:t>
          </a:r>
        </a:p>
      </dgm:t>
    </dgm:pt>
    <dgm:pt modelId="{A50F4857-0F5E-4A2D-A4DF-8341209CD36E}" type="parTrans" cxnId="{DC851BC0-12D8-4300-AB46-D3D1617C04E6}">
      <dgm:prSet custT="1"/>
      <dgm:spPr/>
      <dgm:t>
        <a:bodyPr/>
        <a:lstStyle/>
        <a:p>
          <a:endParaRPr lang="de-DE" sz="1100"/>
        </a:p>
      </dgm:t>
    </dgm:pt>
    <dgm:pt modelId="{3BE24122-B6AB-49F2-BC72-0E977B958E96}" type="sibTrans" cxnId="{DC851BC0-12D8-4300-AB46-D3D1617C04E6}">
      <dgm:prSet/>
      <dgm:spPr/>
      <dgm:t>
        <a:bodyPr/>
        <a:lstStyle/>
        <a:p>
          <a:endParaRPr lang="de-DE" sz="1100"/>
        </a:p>
      </dgm:t>
    </dgm:pt>
    <dgm:pt modelId="{953AA447-3881-406D-B67D-594F0FA63013}">
      <dgm:prSet phldrT="[Text]" custT="1"/>
      <dgm:spPr/>
      <dgm:t>
        <a:bodyPr/>
        <a:lstStyle/>
        <a:p>
          <a:r>
            <a:rPr lang="de-DE" sz="1100" dirty="0"/>
            <a:t>Unternehmens-kultur und individuelle Werthaltungen passen zusammen</a:t>
          </a:r>
        </a:p>
      </dgm:t>
    </dgm:pt>
    <dgm:pt modelId="{2F4E4ECE-1AED-49DF-8F33-8CBE9F1CCFB8}" type="parTrans" cxnId="{1FDA13D6-E97B-4209-9F5A-A63B314514F3}">
      <dgm:prSet custT="1"/>
      <dgm:spPr/>
      <dgm:t>
        <a:bodyPr/>
        <a:lstStyle/>
        <a:p>
          <a:endParaRPr lang="de-DE" sz="1100"/>
        </a:p>
      </dgm:t>
    </dgm:pt>
    <dgm:pt modelId="{7FB44494-538A-41DE-81FA-1D91C1ED134F}" type="sibTrans" cxnId="{1FDA13D6-E97B-4209-9F5A-A63B314514F3}">
      <dgm:prSet/>
      <dgm:spPr/>
      <dgm:t>
        <a:bodyPr/>
        <a:lstStyle/>
        <a:p>
          <a:endParaRPr lang="de-DE" sz="1100"/>
        </a:p>
      </dgm:t>
    </dgm:pt>
    <dgm:pt modelId="{7CA4A161-F648-4958-9208-51419B45CA66}">
      <dgm:prSet phldrT="[Text]" custT="1"/>
      <dgm:spPr/>
      <dgm:t>
        <a:bodyPr/>
        <a:lstStyle/>
        <a:p>
          <a:r>
            <a:rPr lang="de-DE" sz="1100" dirty="0"/>
            <a:t>Ziele, Aufgaben und Herausfor-derungen sind abgestimmt</a:t>
          </a:r>
        </a:p>
      </dgm:t>
    </dgm:pt>
    <dgm:pt modelId="{8A73DFB6-4C4B-4279-A575-6A9B8FA95483}" type="parTrans" cxnId="{DE17D349-E859-41D4-9204-C7C8384A1433}">
      <dgm:prSet custT="1"/>
      <dgm:spPr/>
      <dgm:t>
        <a:bodyPr/>
        <a:lstStyle/>
        <a:p>
          <a:endParaRPr lang="de-DE" sz="1100"/>
        </a:p>
      </dgm:t>
    </dgm:pt>
    <dgm:pt modelId="{8C7947E0-FE48-4F3C-A543-1A32D5CA0614}" type="sibTrans" cxnId="{DE17D349-E859-41D4-9204-C7C8384A1433}">
      <dgm:prSet/>
      <dgm:spPr/>
      <dgm:t>
        <a:bodyPr/>
        <a:lstStyle/>
        <a:p>
          <a:endParaRPr lang="de-DE" sz="1100"/>
        </a:p>
      </dgm:t>
    </dgm:pt>
    <dgm:pt modelId="{00062379-9854-442A-AAE3-F16EB312C175}">
      <dgm:prSet phldrT="[Text]" custT="1"/>
      <dgm:spPr/>
      <dgm:t>
        <a:bodyPr/>
        <a:lstStyle/>
        <a:p>
          <a:r>
            <a:rPr lang="de-DE" sz="1300" b="1" i="1" cap="none" spc="0" dirty="0">
              <a:ln w="6600">
                <a:solidFill>
                  <a:schemeClr val="accent2"/>
                </a:solidFill>
                <a:prstDash val="solid"/>
              </a:ln>
              <a:solidFill>
                <a:srgbClr val="FFFFFF"/>
              </a:solidFill>
              <a:effectLst>
                <a:outerShdw dist="38100" dir="2700000" algn="tl" rotWithShape="0">
                  <a:schemeClr val="accent2"/>
                </a:outerShdw>
              </a:effectLst>
            </a:rPr>
            <a:t>Close Fit Recruiting </a:t>
          </a:r>
        </a:p>
      </dgm:t>
    </dgm:pt>
    <dgm:pt modelId="{CB98858C-8E8C-4CE9-B11F-750C4B39CE47}" type="sibTrans" cxnId="{F62AA9A1-4883-4634-8265-8324063B5C21}">
      <dgm:prSet/>
      <dgm:spPr/>
      <dgm:t>
        <a:bodyPr/>
        <a:lstStyle/>
        <a:p>
          <a:endParaRPr lang="de-DE" sz="1100"/>
        </a:p>
      </dgm:t>
    </dgm:pt>
    <dgm:pt modelId="{FBF528E1-E07C-4F05-8EA3-B9476171877B}" type="parTrans" cxnId="{F62AA9A1-4883-4634-8265-8324063B5C21}">
      <dgm:prSet/>
      <dgm:spPr/>
      <dgm:t>
        <a:bodyPr/>
        <a:lstStyle/>
        <a:p>
          <a:endParaRPr lang="de-DE" sz="1100"/>
        </a:p>
      </dgm:t>
    </dgm:pt>
    <dgm:pt modelId="{9BE0E22E-9FF4-441B-86AE-9A1E10FFAE86}" type="pres">
      <dgm:prSet presAssocID="{C651095D-F6A0-408A-BEF3-54ADA74069FB}" presName="cycle" presStyleCnt="0">
        <dgm:presLayoutVars>
          <dgm:chMax val="1"/>
          <dgm:dir/>
          <dgm:animLvl val="ctr"/>
          <dgm:resizeHandles val="exact"/>
        </dgm:presLayoutVars>
      </dgm:prSet>
      <dgm:spPr/>
    </dgm:pt>
    <dgm:pt modelId="{8447CB0A-A5DF-4D50-81BB-99D0CE94A93C}" type="pres">
      <dgm:prSet presAssocID="{00062379-9854-442A-AAE3-F16EB312C175}" presName="centerShape" presStyleLbl="node0" presStyleIdx="0" presStyleCnt="1"/>
      <dgm:spPr/>
    </dgm:pt>
    <dgm:pt modelId="{106C4D6D-AF05-4378-901C-73BBB8BD93A2}" type="pres">
      <dgm:prSet presAssocID="{ED7B4893-CAD1-489E-969E-6E91D6B32E2E}" presName="Name9" presStyleLbl="parChTrans1D2" presStyleIdx="0" presStyleCnt="4"/>
      <dgm:spPr/>
    </dgm:pt>
    <dgm:pt modelId="{902213F2-941F-4795-BCDC-054F22D0988A}" type="pres">
      <dgm:prSet presAssocID="{ED7B4893-CAD1-489E-969E-6E91D6B32E2E}" presName="connTx" presStyleLbl="parChTrans1D2" presStyleIdx="0" presStyleCnt="4"/>
      <dgm:spPr/>
    </dgm:pt>
    <dgm:pt modelId="{BA3FEE11-E269-4C26-86DF-D195AE08A107}" type="pres">
      <dgm:prSet presAssocID="{AD14AD06-B8ED-4FB4-BC3C-8B831530B99D}" presName="node" presStyleLbl="node1" presStyleIdx="0" presStyleCnt="4" custScaleX="124475" custScaleY="120374">
        <dgm:presLayoutVars>
          <dgm:bulletEnabled val="1"/>
        </dgm:presLayoutVars>
      </dgm:prSet>
      <dgm:spPr/>
    </dgm:pt>
    <dgm:pt modelId="{A1C30726-7E2A-41C8-8E64-ACA82C1FD620}" type="pres">
      <dgm:prSet presAssocID="{A50F4857-0F5E-4A2D-A4DF-8341209CD36E}" presName="Name9" presStyleLbl="parChTrans1D2" presStyleIdx="1" presStyleCnt="4"/>
      <dgm:spPr/>
    </dgm:pt>
    <dgm:pt modelId="{1145AA07-CE16-40FB-871E-836F518F19D6}" type="pres">
      <dgm:prSet presAssocID="{A50F4857-0F5E-4A2D-A4DF-8341209CD36E}" presName="connTx" presStyleLbl="parChTrans1D2" presStyleIdx="1" presStyleCnt="4"/>
      <dgm:spPr/>
    </dgm:pt>
    <dgm:pt modelId="{8E9B399D-A42C-4E94-BBC3-FDFE7A73A8C3}" type="pres">
      <dgm:prSet presAssocID="{D1A3B5B2-D040-4345-A1BA-1842EFBBBF7D}" presName="node" presStyleLbl="node1" presStyleIdx="1" presStyleCnt="4" custScaleX="124475" custScaleY="120374">
        <dgm:presLayoutVars>
          <dgm:bulletEnabled val="1"/>
        </dgm:presLayoutVars>
      </dgm:prSet>
      <dgm:spPr/>
    </dgm:pt>
    <dgm:pt modelId="{DF00BD33-C88C-4B9B-8954-56808861BB6E}" type="pres">
      <dgm:prSet presAssocID="{2F4E4ECE-1AED-49DF-8F33-8CBE9F1CCFB8}" presName="Name9" presStyleLbl="parChTrans1D2" presStyleIdx="2" presStyleCnt="4"/>
      <dgm:spPr/>
    </dgm:pt>
    <dgm:pt modelId="{586DCCD4-61AF-4B0C-82F9-CE97CD06E51D}" type="pres">
      <dgm:prSet presAssocID="{2F4E4ECE-1AED-49DF-8F33-8CBE9F1CCFB8}" presName="connTx" presStyleLbl="parChTrans1D2" presStyleIdx="2" presStyleCnt="4"/>
      <dgm:spPr/>
    </dgm:pt>
    <dgm:pt modelId="{0DBC6051-A098-4CD9-82A1-BD9605A48825}" type="pres">
      <dgm:prSet presAssocID="{953AA447-3881-406D-B67D-594F0FA63013}" presName="node" presStyleLbl="node1" presStyleIdx="2" presStyleCnt="4" custScaleX="124475" custScaleY="120374">
        <dgm:presLayoutVars>
          <dgm:bulletEnabled val="1"/>
        </dgm:presLayoutVars>
      </dgm:prSet>
      <dgm:spPr/>
    </dgm:pt>
    <dgm:pt modelId="{D3E1DA68-5C22-43CF-99BB-C473BE948ED0}" type="pres">
      <dgm:prSet presAssocID="{8A73DFB6-4C4B-4279-A575-6A9B8FA95483}" presName="Name9" presStyleLbl="parChTrans1D2" presStyleIdx="3" presStyleCnt="4"/>
      <dgm:spPr/>
    </dgm:pt>
    <dgm:pt modelId="{2A55AA84-8F37-4462-99C5-27AA15B01222}" type="pres">
      <dgm:prSet presAssocID="{8A73DFB6-4C4B-4279-A575-6A9B8FA95483}" presName="connTx" presStyleLbl="parChTrans1D2" presStyleIdx="3" presStyleCnt="4"/>
      <dgm:spPr/>
    </dgm:pt>
    <dgm:pt modelId="{199B787D-B475-4988-83E0-C02401484D77}" type="pres">
      <dgm:prSet presAssocID="{7CA4A161-F648-4958-9208-51419B45CA66}" presName="node" presStyleLbl="node1" presStyleIdx="3" presStyleCnt="4" custScaleX="124475" custScaleY="120374">
        <dgm:presLayoutVars>
          <dgm:bulletEnabled val="1"/>
        </dgm:presLayoutVars>
      </dgm:prSet>
      <dgm:spPr/>
    </dgm:pt>
  </dgm:ptLst>
  <dgm:cxnLst>
    <dgm:cxn modelId="{6ED52623-9F50-4372-BD23-9C0FCFABBFD7}" type="presOf" srcId="{D1A3B5B2-D040-4345-A1BA-1842EFBBBF7D}" destId="{8E9B399D-A42C-4E94-BBC3-FDFE7A73A8C3}" srcOrd="0" destOrd="0" presId="urn:microsoft.com/office/officeart/2005/8/layout/radial1"/>
    <dgm:cxn modelId="{5789FF23-4687-4ECB-8F7C-2B9AAC58F08D}" type="presOf" srcId="{8A73DFB6-4C4B-4279-A575-6A9B8FA95483}" destId="{2A55AA84-8F37-4462-99C5-27AA15B01222}" srcOrd="1" destOrd="0" presId="urn:microsoft.com/office/officeart/2005/8/layout/radial1"/>
    <dgm:cxn modelId="{A88B7324-6D0F-4192-B6BB-3A18080E42CB}" type="presOf" srcId="{AD14AD06-B8ED-4FB4-BC3C-8B831530B99D}" destId="{BA3FEE11-E269-4C26-86DF-D195AE08A107}" srcOrd="0" destOrd="0" presId="urn:microsoft.com/office/officeart/2005/8/layout/radial1"/>
    <dgm:cxn modelId="{3981E430-013E-420A-94D7-4E1C7EDE904E}" type="presOf" srcId="{A50F4857-0F5E-4A2D-A4DF-8341209CD36E}" destId="{A1C30726-7E2A-41C8-8E64-ACA82C1FD620}" srcOrd="0" destOrd="0" presId="urn:microsoft.com/office/officeart/2005/8/layout/radial1"/>
    <dgm:cxn modelId="{AC0B4F32-4ABA-49C3-B0AF-E1743E36FF95}" type="presOf" srcId="{C651095D-F6A0-408A-BEF3-54ADA74069FB}" destId="{9BE0E22E-9FF4-441B-86AE-9A1E10FFAE86}" srcOrd="0" destOrd="0" presId="urn:microsoft.com/office/officeart/2005/8/layout/radial1"/>
    <dgm:cxn modelId="{DE17D349-E859-41D4-9204-C7C8384A1433}" srcId="{00062379-9854-442A-AAE3-F16EB312C175}" destId="{7CA4A161-F648-4958-9208-51419B45CA66}" srcOrd="3" destOrd="0" parTransId="{8A73DFB6-4C4B-4279-A575-6A9B8FA95483}" sibTransId="{8C7947E0-FE48-4F3C-A543-1A32D5CA0614}"/>
    <dgm:cxn modelId="{0657794F-AE5B-48D8-B9E2-83FA2175E5A6}" type="presOf" srcId="{ED7B4893-CAD1-489E-969E-6E91D6B32E2E}" destId="{902213F2-941F-4795-BCDC-054F22D0988A}" srcOrd="1" destOrd="0" presId="urn:microsoft.com/office/officeart/2005/8/layout/radial1"/>
    <dgm:cxn modelId="{B502DF71-426A-4785-AFA0-058FA16D5F90}" srcId="{00062379-9854-442A-AAE3-F16EB312C175}" destId="{AD14AD06-B8ED-4FB4-BC3C-8B831530B99D}" srcOrd="0" destOrd="0" parTransId="{ED7B4893-CAD1-489E-969E-6E91D6B32E2E}" sibTransId="{86998ECD-8600-47E0-935D-D44D609FDB91}"/>
    <dgm:cxn modelId="{8C684972-248C-4805-A9A9-CA22270BB83D}" srcId="{C651095D-F6A0-408A-BEF3-54ADA74069FB}" destId="{406981E9-04DC-48BD-BCD7-63640FE5E4DD}" srcOrd="1" destOrd="0" parTransId="{CFD55522-1D56-49CC-8D42-7680C2E8AD16}" sibTransId="{397BFF46-C79C-46CC-9026-4878B5EA1295}"/>
    <dgm:cxn modelId="{5D741A97-003A-4655-AF3B-A1D51DC8D017}" type="presOf" srcId="{A50F4857-0F5E-4A2D-A4DF-8341209CD36E}" destId="{1145AA07-CE16-40FB-871E-836F518F19D6}" srcOrd="1" destOrd="0" presId="urn:microsoft.com/office/officeart/2005/8/layout/radial1"/>
    <dgm:cxn modelId="{F87A3B97-5407-4923-9D1C-DBFF936191C0}" type="presOf" srcId="{00062379-9854-442A-AAE3-F16EB312C175}" destId="{8447CB0A-A5DF-4D50-81BB-99D0CE94A93C}" srcOrd="0" destOrd="0" presId="urn:microsoft.com/office/officeart/2005/8/layout/radial1"/>
    <dgm:cxn modelId="{DB6ACF97-642D-427C-98BC-FA3C9B576EC2}" type="presOf" srcId="{8A73DFB6-4C4B-4279-A575-6A9B8FA95483}" destId="{D3E1DA68-5C22-43CF-99BB-C473BE948ED0}" srcOrd="0" destOrd="0" presId="urn:microsoft.com/office/officeart/2005/8/layout/radial1"/>
    <dgm:cxn modelId="{F62AA9A1-4883-4634-8265-8324063B5C21}" srcId="{C651095D-F6A0-408A-BEF3-54ADA74069FB}" destId="{00062379-9854-442A-AAE3-F16EB312C175}" srcOrd="0" destOrd="0" parTransId="{FBF528E1-E07C-4F05-8EA3-B9476171877B}" sibTransId="{CB98858C-8E8C-4CE9-B11F-750C4B39CE47}"/>
    <dgm:cxn modelId="{18F9E4A7-669B-4C82-AFD5-9730CEC4440B}" type="presOf" srcId="{2F4E4ECE-1AED-49DF-8F33-8CBE9F1CCFB8}" destId="{DF00BD33-C88C-4B9B-8954-56808861BB6E}" srcOrd="0" destOrd="0" presId="urn:microsoft.com/office/officeart/2005/8/layout/radial1"/>
    <dgm:cxn modelId="{156692AE-BA4F-49C1-BB18-FFC8E25AF48D}" type="presOf" srcId="{7CA4A161-F648-4958-9208-51419B45CA66}" destId="{199B787D-B475-4988-83E0-C02401484D77}" srcOrd="0" destOrd="0" presId="urn:microsoft.com/office/officeart/2005/8/layout/radial1"/>
    <dgm:cxn modelId="{73D6ACB9-ADA5-4DB3-B9D3-549ED33AF816}" type="presOf" srcId="{ED7B4893-CAD1-489E-969E-6E91D6B32E2E}" destId="{106C4D6D-AF05-4378-901C-73BBB8BD93A2}" srcOrd="0" destOrd="0" presId="urn:microsoft.com/office/officeart/2005/8/layout/radial1"/>
    <dgm:cxn modelId="{DC851BC0-12D8-4300-AB46-D3D1617C04E6}" srcId="{00062379-9854-442A-AAE3-F16EB312C175}" destId="{D1A3B5B2-D040-4345-A1BA-1842EFBBBF7D}" srcOrd="1" destOrd="0" parTransId="{A50F4857-0F5E-4A2D-A4DF-8341209CD36E}" sibTransId="{3BE24122-B6AB-49F2-BC72-0E977B958E96}"/>
    <dgm:cxn modelId="{AD8011CA-53C2-4EF3-920B-0AB5B453F23A}" type="presOf" srcId="{953AA447-3881-406D-B67D-594F0FA63013}" destId="{0DBC6051-A098-4CD9-82A1-BD9605A48825}" srcOrd="0" destOrd="0" presId="urn:microsoft.com/office/officeart/2005/8/layout/radial1"/>
    <dgm:cxn modelId="{1FDA13D6-E97B-4209-9F5A-A63B314514F3}" srcId="{00062379-9854-442A-AAE3-F16EB312C175}" destId="{953AA447-3881-406D-B67D-594F0FA63013}" srcOrd="2" destOrd="0" parTransId="{2F4E4ECE-1AED-49DF-8F33-8CBE9F1CCFB8}" sibTransId="{7FB44494-538A-41DE-81FA-1D91C1ED134F}"/>
    <dgm:cxn modelId="{FBF94FFD-DAE0-4CEC-9A4D-1DDEA4499816}" type="presOf" srcId="{2F4E4ECE-1AED-49DF-8F33-8CBE9F1CCFB8}" destId="{586DCCD4-61AF-4B0C-82F9-CE97CD06E51D}" srcOrd="1" destOrd="0" presId="urn:microsoft.com/office/officeart/2005/8/layout/radial1"/>
    <dgm:cxn modelId="{C57E9E74-8A7F-4DFA-A7C7-2ACE48A243B7}" type="presParOf" srcId="{9BE0E22E-9FF4-441B-86AE-9A1E10FFAE86}" destId="{8447CB0A-A5DF-4D50-81BB-99D0CE94A93C}" srcOrd="0" destOrd="0" presId="urn:microsoft.com/office/officeart/2005/8/layout/radial1"/>
    <dgm:cxn modelId="{14B1B69D-FD0D-4D62-B900-6D68AF941C67}" type="presParOf" srcId="{9BE0E22E-9FF4-441B-86AE-9A1E10FFAE86}" destId="{106C4D6D-AF05-4378-901C-73BBB8BD93A2}" srcOrd="1" destOrd="0" presId="urn:microsoft.com/office/officeart/2005/8/layout/radial1"/>
    <dgm:cxn modelId="{2736D13A-90BF-4885-8AFB-AFD296A3B6DF}" type="presParOf" srcId="{106C4D6D-AF05-4378-901C-73BBB8BD93A2}" destId="{902213F2-941F-4795-BCDC-054F22D0988A}" srcOrd="0" destOrd="0" presId="urn:microsoft.com/office/officeart/2005/8/layout/radial1"/>
    <dgm:cxn modelId="{142C0D28-D50D-43D2-8C27-AA6FF888130F}" type="presParOf" srcId="{9BE0E22E-9FF4-441B-86AE-9A1E10FFAE86}" destId="{BA3FEE11-E269-4C26-86DF-D195AE08A107}" srcOrd="2" destOrd="0" presId="urn:microsoft.com/office/officeart/2005/8/layout/radial1"/>
    <dgm:cxn modelId="{7011F383-E0D0-4F8B-8511-CBE3AB908173}" type="presParOf" srcId="{9BE0E22E-9FF4-441B-86AE-9A1E10FFAE86}" destId="{A1C30726-7E2A-41C8-8E64-ACA82C1FD620}" srcOrd="3" destOrd="0" presId="urn:microsoft.com/office/officeart/2005/8/layout/radial1"/>
    <dgm:cxn modelId="{F4C2FF65-2E7D-4E4A-81C6-A7FBE2624966}" type="presParOf" srcId="{A1C30726-7E2A-41C8-8E64-ACA82C1FD620}" destId="{1145AA07-CE16-40FB-871E-836F518F19D6}" srcOrd="0" destOrd="0" presId="urn:microsoft.com/office/officeart/2005/8/layout/radial1"/>
    <dgm:cxn modelId="{A79B0EEC-991A-4B2F-92FA-8396A891411A}" type="presParOf" srcId="{9BE0E22E-9FF4-441B-86AE-9A1E10FFAE86}" destId="{8E9B399D-A42C-4E94-BBC3-FDFE7A73A8C3}" srcOrd="4" destOrd="0" presId="urn:microsoft.com/office/officeart/2005/8/layout/radial1"/>
    <dgm:cxn modelId="{5512DC68-4847-49A0-A71D-ABCBAB77E5A2}" type="presParOf" srcId="{9BE0E22E-9FF4-441B-86AE-9A1E10FFAE86}" destId="{DF00BD33-C88C-4B9B-8954-56808861BB6E}" srcOrd="5" destOrd="0" presId="urn:microsoft.com/office/officeart/2005/8/layout/radial1"/>
    <dgm:cxn modelId="{DB44A944-DE8C-4F66-991B-658EE6168AAC}" type="presParOf" srcId="{DF00BD33-C88C-4B9B-8954-56808861BB6E}" destId="{586DCCD4-61AF-4B0C-82F9-CE97CD06E51D}" srcOrd="0" destOrd="0" presId="urn:microsoft.com/office/officeart/2005/8/layout/radial1"/>
    <dgm:cxn modelId="{F90C9CDF-7107-477C-9036-79133B64C2D5}" type="presParOf" srcId="{9BE0E22E-9FF4-441B-86AE-9A1E10FFAE86}" destId="{0DBC6051-A098-4CD9-82A1-BD9605A48825}" srcOrd="6" destOrd="0" presId="urn:microsoft.com/office/officeart/2005/8/layout/radial1"/>
    <dgm:cxn modelId="{7BA10A1B-CC81-4409-852A-45350B2EE585}" type="presParOf" srcId="{9BE0E22E-9FF4-441B-86AE-9A1E10FFAE86}" destId="{D3E1DA68-5C22-43CF-99BB-C473BE948ED0}" srcOrd="7" destOrd="0" presId="urn:microsoft.com/office/officeart/2005/8/layout/radial1"/>
    <dgm:cxn modelId="{F888F432-EC18-4CFB-8549-7F298E804585}" type="presParOf" srcId="{D3E1DA68-5C22-43CF-99BB-C473BE948ED0}" destId="{2A55AA84-8F37-4462-99C5-27AA15B01222}" srcOrd="0" destOrd="0" presId="urn:microsoft.com/office/officeart/2005/8/layout/radial1"/>
    <dgm:cxn modelId="{42D28E00-3E6B-4630-8549-2D6F44AB730C}" type="presParOf" srcId="{9BE0E22E-9FF4-441B-86AE-9A1E10FFAE86}" destId="{199B787D-B475-4988-83E0-C02401484D77}" srcOrd="8" destOrd="0" presId="urn:microsoft.com/office/officeart/2005/8/layout/radial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47CB0A-A5DF-4D50-81BB-99D0CE94A93C}">
      <dsp:nvSpPr>
        <dsp:cNvPr id="0" name=""/>
        <dsp:cNvSpPr/>
      </dsp:nvSpPr>
      <dsp:spPr>
        <a:xfrm>
          <a:off x="2336271" y="1391391"/>
          <a:ext cx="1057697" cy="105769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e-DE" sz="1300" b="1" i="1" kern="1200" cap="none" spc="0" dirty="0">
              <a:ln w="6600">
                <a:solidFill>
                  <a:schemeClr val="accent2"/>
                </a:solidFill>
                <a:prstDash val="solid"/>
              </a:ln>
              <a:solidFill>
                <a:srgbClr val="FFFFFF"/>
              </a:solidFill>
              <a:effectLst>
                <a:outerShdw dist="38100" dir="2700000" algn="tl" rotWithShape="0">
                  <a:schemeClr val="accent2"/>
                </a:outerShdw>
              </a:effectLst>
            </a:rPr>
            <a:t>Close Fit Recruiting </a:t>
          </a:r>
        </a:p>
      </dsp:txBody>
      <dsp:txXfrm>
        <a:off x="2491167" y="1546287"/>
        <a:ext cx="747905" cy="747905"/>
      </dsp:txXfrm>
    </dsp:sp>
    <dsp:sp modelId="{106C4D6D-AF05-4378-901C-73BBB8BD93A2}">
      <dsp:nvSpPr>
        <dsp:cNvPr id="0" name=""/>
        <dsp:cNvSpPr/>
      </dsp:nvSpPr>
      <dsp:spPr>
        <a:xfrm rot="16200000">
          <a:off x="2759537" y="1269196"/>
          <a:ext cx="211165" cy="33224"/>
        </a:xfrm>
        <a:custGeom>
          <a:avLst/>
          <a:gdLst/>
          <a:ahLst/>
          <a:cxnLst/>
          <a:rect l="0" t="0" r="0" b="0"/>
          <a:pathLst>
            <a:path>
              <a:moveTo>
                <a:pt x="0" y="16612"/>
              </a:moveTo>
              <a:lnTo>
                <a:pt x="211165" y="166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de-DE" sz="1100" kern="1200"/>
        </a:p>
      </dsp:txBody>
      <dsp:txXfrm>
        <a:off x="2859840" y="1280529"/>
        <a:ext cx="10558" cy="10558"/>
      </dsp:txXfrm>
    </dsp:sp>
    <dsp:sp modelId="{BA3FEE11-E269-4C26-86DF-D195AE08A107}">
      <dsp:nvSpPr>
        <dsp:cNvPr id="0" name=""/>
        <dsp:cNvSpPr/>
      </dsp:nvSpPr>
      <dsp:spPr>
        <a:xfrm>
          <a:off x="2206835" y="-92967"/>
          <a:ext cx="1316569" cy="127319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dirty="0"/>
            <a:t>Strategische und operative Berechtigung gegeben</a:t>
          </a:r>
        </a:p>
      </dsp:txBody>
      <dsp:txXfrm>
        <a:off x="2399642" y="93488"/>
        <a:ext cx="930955" cy="900283"/>
      </dsp:txXfrm>
    </dsp:sp>
    <dsp:sp modelId="{A1C30726-7E2A-41C8-8E64-ACA82C1FD620}">
      <dsp:nvSpPr>
        <dsp:cNvPr id="0" name=""/>
        <dsp:cNvSpPr/>
      </dsp:nvSpPr>
      <dsp:spPr>
        <a:xfrm>
          <a:off x="3393968" y="1903627"/>
          <a:ext cx="189477" cy="33224"/>
        </a:xfrm>
        <a:custGeom>
          <a:avLst/>
          <a:gdLst/>
          <a:ahLst/>
          <a:cxnLst/>
          <a:rect l="0" t="0" r="0" b="0"/>
          <a:pathLst>
            <a:path>
              <a:moveTo>
                <a:pt x="0" y="16612"/>
              </a:moveTo>
              <a:lnTo>
                <a:pt x="189477" y="166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de-DE" sz="1100" kern="1200"/>
        </a:p>
      </dsp:txBody>
      <dsp:txXfrm>
        <a:off x="3483970" y="1915503"/>
        <a:ext cx="9473" cy="9473"/>
      </dsp:txXfrm>
    </dsp:sp>
    <dsp:sp modelId="{8E9B399D-A42C-4E94-BBC3-FDFE7A73A8C3}">
      <dsp:nvSpPr>
        <dsp:cNvPr id="0" name=""/>
        <dsp:cNvSpPr/>
      </dsp:nvSpPr>
      <dsp:spPr>
        <a:xfrm>
          <a:off x="3583446" y="1283643"/>
          <a:ext cx="1316569" cy="127319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dirty="0"/>
            <a:t>Übereinstim-mung von Kompetenzen und Fach-kenntnissen gegeben </a:t>
          </a:r>
        </a:p>
      </dsp:txBody>
      <dsp:txXfrm>
        <a:off x="3776253" y="1470098"/>
        <a:ext cx="930955" cy="900283"/>
      </dsp:txXfrm>
    </dsp:sp>
    <dsp:sp modelId="{DF00BD33-C88C-4B9B-8954-56808861BB6E}">
      <dsp:nvSpPr>
        <dsp:cNvPr id="0" name=""/>
        <dsp:cNvSpPr/>
      </dsp:nvSpPr>
      <dsp:spPr>
        <a:xfrm rot="5400000">
          <a:off x="2759537" y="2538059"/>
          <a:ext cx="211165" cy="33224"/>
        </a:xfrm>
        <a:custGeom>
          <a:avLst/>
          <a:gdLst/>
          <a:ahLst/>
          <a:cxnLst/>
          <a:rect l="0" t="0" r="0" b="0"/>
          <a:pathLst>
            <a:path>
              <a:moveTo>
                <a:pt x="0" y="16612"/>
              </a:moveTo>
              <a:lnTo>
                <a:pt x="211165" y="166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de-DE" sz="1100" kern="1200"/>
        </a:p>
      </dsp:txBody>
      <dsp:txXfrm>
        <a:off x="2859840" y="2549392"/>
        <a:ext cx="10558" cy="10558"/>
      </dsp:txXfrm>
    </dsp:sp>
    <dsp:sp modelId="{0DBC6051-A098-4CD9-82A1-BD9605A48825}">
      <dsp:nvSpPr>
        <dsp:cNvPr id="0" name=""/>
        <dsp:cNvSpPr/>
      </dsp:nvSpPr>
      <dsp:spPr>
        <a:xfrm>
          <a:off x="2206835" y="2660254"/>
          <a:ext cx="1316569" cy="127319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dirty="0"/>
            <a:t>Unternehmens-kultur und individuelle Werthaltungen passen zusammen</a:t>
          </a:r>
        </a:p>
      </dsp:txBody>
      <dsp:txXfrm>
        <a:off x="2399642" y="2846709"/>
        <a:ext cx="930955" cy="900283"/>
      </dsp:txXfrm>
    </dsp:sp>
    <dsp:sp modelId="{D3E1DA68-5C22-43CF-99BB-C473BE948ED0}">
      <dsp:nvSpPr>
        <dsp:cNvPr id="0" name=""/>
        <dsp:cNvSpPr/>
      </dsp:nvSpPr>
      <dsp:spPr>
        <a:xfrm rot="10800000">
          <a:off x="2146793" y="1903627"/>
          <a:ext cx="189477" cy="33224"/>
        </a:xfrm>
        <a:custGeom>
          <a:avLst/>
          <a:gdLst/>
          <a:ahLst/>
          <a:cxnLst/>
          <a:rect l="0" t="0" r="0" b="0"/>
          <a:pathLst>
            <a:path>
              <a:moveTo>
                <a:pt x="0" y="16612"/>
              </a:moveTo>
              <a:lnTo>
                <a:pt x="189477" y="166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de-DE" sz="1100" kern="1200"/>
        </a:p>
      </dsp:txBody>
      <dsp:txXfrm rot="10800000">
        <a:off x="2236795" y="1915503"/>
        <a:ext cx="9473" cy="9473"/>
      </dsp:txXfrm>
    </dsp:sp>
    <dsp:sp modelId="{199B787D-B475-4988-83E0-C02401484D77}">
      <dsp:nvSpPr>
        <dsp:cNvPr id="0" name=""/>
        <dsp:cNvSpPr/>
      </dsp:nvSpPr>
      <dsp:spPr>
        <a:xfrm>
          <a:off x="830224" y="1283643"/>
          <a:ext cx="1316569" cy="127319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dirty="0"/>
            <a:t>Ziele, Aufgaben und Herausfor-derungen sind abgestimmt</a:t>
          </a:r>
        </a:p>
      </dsp:txBody>
      <dsp:txXfrm>
        <a:off x="1023031" y="1470098"/>
        <a:ext cx="930955" cy="900283"/>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7864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j.schoenfelder@selecteam.de</dc:creator>
  <cp:keywords/>
  <dc:description/>
  <cp:lastModifiedBy>j.schoenfelder@selecteam.de</cp:lastModifiedBy>
  <cp:revision>9</cp:revision>
  <cp:lastPrinted>2017-08-07T18:40:00Z</cp:lastPrinted>
  <dcterms:created xsi:type="dcterms:W3CDTF">2017-08-07T10:22:00Z</dcterms:created>
  <dcterms:modified xsi:type="dcterms:W3CDTF">2017-08-08T16:07:00Z</dcterms:modified>
</cp:coreProperties>
</file>